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2DB" w:rsidRDefault="001002DB" w:rsidP="001002DB">
      <w:pPr>
        <w:pStyle w:val="berschrift1"/>
      </w:pPr>
      <w:bookmarkStart w:id="0" w:name="_GoBack"/>
      <w:bookmarkEnd w:id="0"/>
      <w:r>
        <w:t xml:space="preserve">Information über die </w:t>
      </w:r>
      <w:r w:rsidR="00D257B5">
        <w:t>Auffrischungsimpfung</w:t>
      </w:r>
      <w:r>
        <w:t xml:space="preserve"> gegen </w:t>
      </w:r>
      <w:r>
        <w:br/>
        <w:t>Diphtherie, Tetanus, Keuchhusten und Kinderlähmung</w:t>
      </w:r>
    </w:p>
    <w:p w:rsidR="00873449" w:rsidRPr="00976195" w:rsidRDefault="00873449" w:rsidP="00873449">
      <w:pPr>
        <w:pStyle w:val="berschrift2"/>
      </w:pPr>
      <w:r w:rsidRPr="00976195">
        <w:t>Impfstoff</w:t>
      </w:r>
      <w:r>
        <w:t xml:space="preserve">, Wirkung und </w:t>
      </w:r>
      <w:r w:rsidRPr="00976195">
        <w:t>Nebenwirkungen</w:t>
      </w:r>
    </w:p>
    <w:p w:rsidR="00873449" w:rsidRDefault="00873449" w:rsidP="00873449">
      <w:pPr>
        <w:jc w:val="both"/>
      </w:pPr>
      <w:r>
        <w:t>Die freiwillige Impfung ist für die Aufrechterhaltung des durch die Grundimmunisierung erworbenen Impfschutzes notwendig. Sie dient zur Auffrischung, wenn Sie bereits gegen Diphtherie und Tetanus geimpft worden sind und ist für Kinder ab dem vollendeten 3. Lebensjahr, Jugendliche und Erwachsene zugelassen. Ein Abstand von mindestens 2 Jahren zur letzten Diphtherie-Tetanus-Impfung sollte nicht unterschritten werden.</w:t>
      </w:r>
    </w:p>
    <w:p w:rsidR="00873449" w:rsidRDefault="00873449" w:rsidP="00873449">
      <w:pPr>
        <w:jc w:val="both"/>
      </w:pPr>
      <w:r>
        <w:t xml:space="preserve">Der Impfstoff kann bei gänzlich </w:t>
      </w:r>
      <w:proofErr w:type="spellStart"/>
      <w:r>
        <w:t>ungeimpften</w:t>
      </w:r>
      <w:proofErr w:type="spellEnd"/>
      <w:r>
        <w:t xml:space="preserve"> Personen ab vollendetem 6. Lebensjahr gemäß den Empfehlungen des österreichischen Impfplans 2017 auch verwendet werden, um die Grundimmunisierung nachzuholen.</w:t>
      </w:r>
    </w:p>
    <w:p w:rsidR="00873449" w:rsidRDefault="00873449" w:rsidP="00873449">
      <w:pPr>
        <w:jc w:val="both"/>
      </w:pPr>
      <w:r w:rsidRPr="006B38FC">
        <w:rPr>
          <w:b/>
        </w:rPr>
        <w:t>Empfohlene Intervalle:</w:t>
      </w:r>
      <w:r>
        <w:t xml:space="preserve"> Erwachsene alle 10 Jahre, Personen ab 60 alle 5 Jahre. </w:t>
      </w:r>
    </w:p>
    <w:p w:rsidR="00873449" w:rsidRDefault="00873449" w:rsidP="00873449">
      <w:pPr>
        <w:jc w:val="both"/>
      </w:pPr>
      <w:r>
        <w:t>Bei der ausnahmsweisen Verwendung zur nachträglichen Grundimmunisierung soll die zweite Dosis nach einem (bis zwei) Monat(en), und die dritte Dosis nach 6 (bis 12) Monaten verabreicht werden.</w:t>
      </w:r>
    </w:p>
    <w:p w:rsidR="00873449" w:rsidRDefault="00873449" w:rsidP="00873449">
      <w:pPr>
        <w:jc w:val="both"/>
      </w:pPr>
      <w:r>
        <w:t xml:space="preserve">Weitere Infos und eine Impfbroschüre finden Sie im </w:t>
      </w:r>
      <w:proofErr w:type="spellStart"/>
      <w:r>
        <w:t>web</w:t>
      </w:r>
      <w:proofErr w:type="spellEnd"/>
      <w:r>
        <w:t xml:space="preserve">: </w:t>
      </w:r>
      <w:hyperlink r:id="rId9" w:history="1">
        <w:r w:rsidRPr="003D2151">
          <w:rPr>
            <w:rStyle w:val="Hyperlink"/>
          </w:rPr>
          <w:t>www.bmgf.gv.at</w:t>
        </w:r>
      </w:hyperlink>
      <w:r>
        <w:t xml:space="preserve"> – „Impfungen“.</w:t>
      </w:r>
    </w:p>
    <w:p w:rsidR="00873449" w:rsidRDefault="00873449" w:rsidP="00873449">
      <w:pPr>
        <w:jc w:val="both"/>
      </w:pPr>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r>
        <w:t>Sie enthält Informationen zum Impfstoff, zu den vier Krankheiten, gegen die sie schützt, weiters Anwendungshinweise sowie Informationen über Nebenwirkungen und Vorsichtsmaßnahmen.</w:t>
      </w:r>
    </w:p>
    <w:p w:rsidR="001002DB" w:rsidRDefault="001002DB" w:rsidP="001002DB">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rsidR="001002DB" w:rsidRDefault="00892ECD" w:rsidP="00892ECD">
      <w:pPr>
        <w:pStyle w:val="Formatvorlageberschrift2Block"/>
      </w:pPr>
      <w:r w:rsidRPr="002B752F">
        <w:rPr>
          <w:bCs w:val="0"/>
        </w:rPr>
        <w:t>Nebenwirkungen</w:t>
      </w:r>
      <w:r w:rsidRPr="002B752F">
        <w:rPr>
          <w:b w:val="0"/>
          <w:bCs w:val="0"/>
        </w:rPr>
        <w:t xml:space="preserve"> sollen in jedem Fall </w:t>
      </w:r>
      <w:r w:rsidR="00C56E90">
        <w:rPr>
          <w:b w:val="0"/>
          <w:bCs w:val="0"/>
        </w:rPr>
        <w:t>dem impfenden Arzt / der impfenden Ärztin bzw.</w:t>
      </w:r>
      <w:r w:rsidRPr="002B752F">
        <w:rPr>
          <w:b w:val="0"/>
          <w:bCs w:val="0"/>
        </w:rPr>
        <w:t xml:space="preserve"> </w:t>
      </w:r>
      <w:r w:rsidR="00C56E90">
        <w:rPr>
          <w:b w:val="0"/>
          <w:bCs w:val="0"/>
        </w:rPr>
        <w:t xml:space="preserve">dem Gesundheitsamt </w:t>
      </w:r>
      <w:r w:rsidRPr="002B752F">
        <w:rPr>
          <w:b w:val="0"/>
          <w:bCs w:val="0"/>
        </w:rPr>
        <w:t>gemeldet werden.</w:t>
      </w:r>
    </w:p>
    <w:p w:rsidR="001002DB" w:rsidRPr="007F39A4" w:rsidRDefault="001002DB" w:rsidP="001002DB">
      <w:pPr>
        <w:pStyle w:val="Textkrper"/>
      </w:pPr>
      <w:r>
        <w:t xml:space="preserve">Es wird empfohlen, nach der Impfung ca. </w:t>
      </w:r>
      <w:r w:rsidR="00C56E90">
        <w:t>30 Minuten an der Impfstelle</w:t>
      </w:r>
      <w:r>
        <w:t xml:space="preserve"> zu verweilen.</w:t>
      </w:r>
    </w:p>
    <w:p w:rsidR="001002DB" w:rsidRDefault="001002DB" w:rsidP="001002DB">
      <w:pPr>
        <w:pStyle w:val="Textkrper"/>
      </w:pPr>
      <w:r w:rsidRPr="002215D8">
        <w:t>Ihre Daten werden zum Zwecke der Verrechnung und Dokumentation elektronisch verarbeitet und streng vertraulich behandelt.</w:t>
      </w:r>
    </w:p>
    <w:p w:rsidR="000C282B" w:rsidRDefault="000C282B" w:rsidP="000C282B">
      <w:pPr>
        <w:pStyle w:val="Textkrper"/>
      </w:pPr>
      <w:r>
        <w:t>Sollte die zu impfende Person zwischen dem Ausfüllen der Einverständniserklärung und dem tatsächlichen Impftermin eine Erkrankung durchgemacht oder andere Impfungen erhalten haben, teilen Sie dies bitte der Ärztin/dem Arzt vor dem Impftermin mit.</w:t>
      </w:r>
      <w:r w:rsidR="005B5610">
        <w:t xml:space="preserve"> </w:t>
      </w:r>
    </w:p>
    <w:p w:rsidR="00B97D60" w:rsidRDefault="00B97D60" w:rsidP="00B97D60">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B97D60" w:rsidRDefault="00B97D60" w:rsidP="00B97D60">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rsidR="005B5610" w:rsidRPr="005B5610" w:rsidRDefault="005B5610" w:rsidP="00541168">
      <w:pPr>
        <w:pStyle w:val="berschrift2"/>
        <w:pBdr>
          <w:top w:val="single" w:sz="4" w:space="1" w:color="auto" w:shadow="1"/>
          <w:left w:val="single" w:sz="4" w:space="4" w:color="auto" w:shadow="1"/>
          <w:bottom w:val="single" w:sz="4" w:space="1" w:color="auto" w:shadow="1"/>
          <w:right w:val="single" w:sz="4" w:space="4" w:color="auto" w:shadow="1"/>
        </w:pBdr>
        <w:spacing w:before="120"/>
      </w:pPr>
      <w:r>
        <w:t>Ver</w:t>
      </w:r>
      <w:r w:rsidR="00541168">
        <w:t>säumte Impftermine sollen ehest</w:t>
      </w:r>
      <w:r>
        <w:t>möglich nachgeholt werden.</w:t>
      </w:r>
    </w:p>
    <w:p w:rsidR="0033650C" w:rsidRPr="0033650C" w:rsidRDefault="001002DB" w:rsidP="0033650C">
      <w:r>
        <w:t xml:space="preserve">Kontakthinweis: </w:t>
      </w:r>
      <w:r>
        <w:fldChar w:fldCharType="begin">
          <w:ffData>
            <w:name w:val="Text1"/>
            <w:enabled/>
            <w:calcOnExit w:val="0"/>
            <w:textInput>
              <w:default w:val="Ihr Gesundheitsamt"/>
              <w:maxLength w:val="40"/>
            </w:textInput>
          </w:ffData>
        </w:fldChar>
      </w:r>
      <w:bookmarkStart w:id="1" w:name="Text1"/>
      <w:r>
        <w:instrText xml:space="preserve"> FORMTEXT </w:instrText>
      </w:r>
      <w:r>
        <w:fldChar w:fldCharType="separate"/>
      </w:r>
      <w:r>
        <w:rPr>
          <w:noProof/>
        </w:rPr>
        <w:t>Ihr Gesundheitsamt</w:t>
      </w:r>
      <w:r>
        <w:fldChar w:fldCharType="end"/>
      </w:r>
      <w:bookmarkEnd w:id="1"/>
      <w:r>
        <w:t xml:space="preserve">, Telefon </w:t>
      </w:r>
      <w:r>
        <w:fldChar w:fldCharType="begin">
          <w:ffData>
            <w:name w:val="Text2"/>
            <w:enabled/>
            <w:calcOnExit w:val="0"/>
            <w:textInput>
              <w:default w:val="050536 - "/>
              <w:maxLength w:val="40"/>
            </w:textInput>
          </w:ffData>
        </w:fldChar>
      </w:r>
      <w:bookmarkStart w:id="2" w:name="Text2"/>
      <w:r>
        <w:instrText xml:space="preserve"> FORMTEXT </w:instrText>
      </w:r>
      <w:r>
        <w:fldChar w:fldCharType="separate"/>
      </w:r>
      <w:r>
        <w:rPr>
          <w:noProof/>
        </w:rPr>
        <w:t xml:space="preserve">050536 - </w:t>
      </w:r>
      <w:r>
        <w:fldChar w:fldCharType="end"/>
      </w:r>
      <w:bookmarkEnd w:id="2"/>
    </w:p>
    <w:p w:rsidR="006C34BA" w:rsidRPr="00C45999" w:rsidRDefault="00A40AD2" w:rsidP="006C34BA">
      <w:pPr>
        <w:pStyle w:val="berschrift1"/>
        <w:rPr>
          <w:b/>
          <w:spacing w:val="0"/>
          <w:sz w:val="20"/>
        </w:rPr>
      </w:pPr>
      <w:r>
        <w:rPr>
          <w:b/>
        </w:rPr>
        <w:br w:type="page"/>
      </w:r>
      <w:r w:rsidR="006C34BA" w:rsidRPr="00C45999">
        <w:rPr>
          <w:b/>
          <w:spacing w:val="0"/>
          <w:sz w:val="20"/>
        </w:rPr>
        <w:lastRenderedPageBreak/>
        <w:t xml:space="preserve">Einwilligung zur </w:t>
      </w:r>
      <w:r w:rsidR="00F22297" w:rsidRPr="00C45999">
        <w:rPr>
          <w:b/>
          <w:spacing w:val="0"/>
          <w:sz w:val="20"/>
        </w:rPr>
        <w:t>Schu</w:t>
      </w:r>
      <w:r w:rsidR="00C45999" w:rsidRPr="00C45999">
        <w:rPr>
          <w:b/>
          <w:spacing w:val="0"/>
          <w:sz w:val="20"/>
        </w:rPr>
        <w:t>tz</w:t>
      </w:r>
      <w:r w:rsidR="00F22297" w:rsidRPr="00C45999">
        <w:rPr>
          <w:b/>
          <w:spacing w:val="0"/>
          <w:sz w:val="20"/>
        </w:rPr>
        <w:t>i</w:t>
      </w:r>
      <w:r w:rsidR="006C34BA" w:rsidRPr="00C45999">
        <w:rPr>
          <w:b/>
          <w:spacing w:val="0"/>
          <w:sz w:val="20"/>
        </w:rPr>
        <w:t xml:space="preserve">mpfung </w:t>
      </w:r>
      <w:r w:rsidR="00C45999" w:rsidRPr="00C45999">
        <w:rPr>
          <w:b/>
          <w:spacing w:val="0"/>
          <w:sz w:val="20"/>
        </w:rPr>
        <w:t>gegen Diphtherie, Tetanus, Keuchhusten und Kinderlähmung</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5599"/>
        <w:gridCol w:w="510"/>
        <w:gridCol w:w="510"/>
        <w:gridCol w:w="511"/>
        <w:gridCol w:w="454"/>
        <w:gridCol w:w="56"/>
        <w:gridCol w:w="511"/>
        <w:gridCol w:w="510"/>
        <w:gridCol w:w="482"/>
        <w:gridCol w:w="28"/>
        <w:gridCol w:w="511"/>
        <w:gridCol w:w="510"/>
        <w:gridCol w:w="511"/>
      </w:tblGrid>
      <w:tr w:rsidR="00BB6C06" w:rsidTr="001D35B8">
        <w:trPr>
          <w:trHeight w:val="567"/>
        </w:trPr>
        <w:tc>
          <w:tcPr>
            <w:tcW w:w="5599" w:type="dxa"/>
            <w:tcBorders>
              <w:top w:val="single" w:sz="6" w:space="0" w:color="auto"/>
              <w:left w:val="single" w:sz="6" w:space="0" w:color="auto"/>
              <w:bottom w:val="single" w:sz="6" w:space="0" w:color="auto"/>
              <w:right w:val="single" w:sz="4" w:space="0" w:color="auto"/>
            </w:tcBorders>
            <w:hideMark/>
          </w:tcPr>
          <w:p w:rsidR="00BB6C06" w:rsidRDefault="00BB6C06" w:rsidP="00A51DB0">
            <w:pPr>
              <w:spacing w:before="120"/>
              <w:rPr>
                <w:rFonts w:cs="Arial"/>
                <w:b/>
                <w:i/>
              </w:rPr>
            </w:pPr>
            <w:r>
              <w:rPr>
                <w:rFonts w:cs="Arial"/>
                <w:b/>
                <w:i/>
              </w:rPr>
              <w:t>Schule</w:t>
            </w:r>
          </w:p>
        </w:tc>
        <w:tc>
          <w:tcPr>
            <w:tcW w:w="1985" w:type="dxa"/>
            <w:gridSpan w:val="4"/>
            <w:tcBorders>
              <w:top w:val="single" w:sz="6" w:space="0" w:color="auto"/>
              <w:left w:val="single" w:sz="4" w:space="0" w:color="auto"/>
              <w:bottom w:val="single" w:sz="6" w:space="0" w:color="auto"/>
              <w:right w:val="single" w:sz="6" w:space="0" w:color="auto"/>
            </w:tcBorders>
            <w:hideMark/>
          </w:tcPr>
          <w:p w:rsidR="00BB6C06" w:rsidRDefault="00BB6C06" w:rsidP="00A51DB0">
            <w:pPr>
              <w:spacing w:before="120"/>
              <w:rPr>
                <w:rFonts w:cs="Arial"/>
                <w:b/>
                <w:i/>
              </w:rPr>
            </w:pPr>
            <w:r>
              <w:rPr>
                <w:rFonts w:cs="Arial"/>
                <w:b/>
                <w:i/>
              </w:rPr>
              <w:t>Klasse</w:t>
            </w:r>
          </w:p>
        </w:tc>
        <w:tc>
          <w:tcPr>
            <w:tcW w:w="3119" w:type="dxa"/>
            <w:gridSpan w:val="8"/>
            <w:tcBorders>
              <w:top w:val="single" w:sz="6" w:space="0" w:color="auto"/>
              <w:left w:val="single" w:sz="6" w:space="0" w:color="auto"/>
              <w:bottom w:val="single" w:sz="6" w:space="0" w:color="auto"/>
              <w:right w:val="single" w:sz="6" w:space="0" w:color="auto"/>
            </w:tcBorders>
            <w:hideMark/>
          </w:tcPr>
          <w:p w:rsidR="00BB6C06" w:rsidRDefault="00BB6C06" w:rsidP="00A51DB0">
            <w:pPr>
              <w:spacing w:before="120"/>
              <w:rPr>
                <w:rFonts w:cs="Arial"/>
                <w:b/>
                <w:i/>
              </w:rPr>
            </w:pPr>
            <w:r>
              <w:rPr>
                <w:rFonts w:cs="Arial"/>
                <w:b/>
                <w:i/>
              </w:rPr>
              <w:t>Impftermin</w:t>
            </w:r>
          </w:p>
        </w:tc>
      </w:tr>
      <w:tr w:rsidR="006C34BA" w:rsidTr="001D35B8">
        <w:tblPrEx>
          <w:tblLook w:val="0000" w:firstRow="0" w:lastRow="0" w:firstColumn="0" w:lastColumn="0" w:noHBand="0" w:noVBand="0"/>
        </w:tblPrEx>
        <w:trPr>
          <w:trHeight w:val="567"/>
        </w:trPr>
        <w:tc>
          <w:tcPr>
            <w:tcW w:w="7584" w:type="dxa"/>
            <w:gridSpan w:val="5"/>
            <w:tcBorders>
              <w:left w:val="single" w:sz="6" w:space="0" w:color="auto"/>
            </w:tcBorders>
          </w:tcPr>
          <w:p w:rsidR="006C34BA" w:rsidRDefault="006C34BA" w:rsidP="00CD2ED2">
            <w:pPr>
              <w:spacing w:before="120"/>
              <w:rPr>
                <w:rFonts w:cs="Arial"/>
                <w:i/>
              </w:rPr>
            </w:pPr>
            <w:r>
              <w:rPr>
                <w:rFonts w:cs="Arial"/>
                <w:b/>
                <w:i/>
              </w:rPr>
              <w:t>Vor- und Familienname des Impflings:</w:t>
            </w:r>
          </w:p>
        </w:tc>
        <w:tc>
          <w:tcPr>
            <w:tcW w:w="1559" w:type="dxa"/>
            <w:gridSpan w:val="4"/>
          </w:tcPr>
          <w:p w:rsidR="006C34BA" w:rsidRDefault="006C34BA" w:rsidP="00CD2ED2">
            <w:pPr>
              <w:spacing w:after="0"/>
              <w:jc w:val="center"/>
              <w:rPr>
                <w:rFonts w:cs="Arial"/>
                <w:b/>
                <w:i/>
              </w:rPr>
            </w:pPr>
            <w:r>
              <w:rPr>
                <w:rFonts w:cs="Arial"/>
                <w:b/>
                <w:i/>
              </w:rPr>
              <w:t>männlich:</w:t>
            </w:r>
          </w:p>
          <w:p w:rsidR="006C34BA" w:rsidRDefault="006C34BA" w:rsidP="00CD2ED2">
            <w:pPr>
              <w:spacing w:after="0"/>
              <w:jc w:val="center"/>
              <w:rPr>
                <w:rFonts w:cs="Arial"/>
                <w:b/>
                <w:i/>
              </w:rPr>
            </w:pPr>
            <w:r>
              <w:rPr>
                <w:rFonts w:cs="Arial"/>
              </w:rPr>
              <w:sym w:font="Wingdings" w:char="F071"/>
            </w:r>
          </w:p>
        </w:tc>
        <w:tc>
          <w:tcPr>
            <w:tcW w:w="1560" w:type="dxa"/>
            <w:gridSpan w:val="4"/>
          </w:tcPr>
          <w:p w:rsidR="006C34BA" w:rsidRDefault="006C34BA" w:rsidP="00CD2ED2">
            <w:pPr>
              <w:spacing w:after="0"/>
              <w:jc w:val="center"/>
              <w:rPr>
                <w:rFonts w:cs="Arial"/>
                <w:b/>
                <w:i/>
              </w:rPr>
            </w:pPr>
            <w:r>
              <w:rPr>
                <w:rFonts w:cs="Arial"/>
                <w:b/>
                <w:i/>
              </w:rPr>
              <w:t>weiblich:</w:t>
            </w:r>
          </w:p>
          <w:p w:rsidR="006C34BA" w:rsidRDefault="006C34BA" w:rsidP="00CD2ED2">
            <w:pPr>
              <w:spacing w:after="0"/>
              <w:jc w:val="center"/>
              <w:rPr>
                <w:rFonts w:cs="Arial"/>
                <w:b/>
                <w:i/>
              </w:rPr>
            </w:pPr>
            <w:r>
              <w:rPr>
                <w:rFonts w:cs="Arial"/>
              </w:rPr>
              <w:sym w:font="Wingdings" w:char="F071"/>
            </w:r>
          </w:p>
        </w:tc>
      </w:tr>
      <w:tr w:rsidR="006C34BA" w:rsidTr="00BB6C06">
        <w:tblPrEx>
          <w:tblCellMar>
            <w:left w:w="70" w:type="dxa"/>
            <w:right w:w="70" w:type="dxa"/>
          </w:tblCellMar>
          <w:tblLook w:val="0000" w:firstRow="0" w:lastRow="0" w:firstColumn="0" w:lastColumn="0" w:noHBand="0" w:noVBand="0"/>
        </w:tblPrEx>
        <w:trPr>
          <w:cantSplit/>
          <w:trHeight w:val="433"/>
        </w:trPr>
        <w:tc>
          <w:tcPr>
            <w:tcW w:w="5599" w:type="dxa"/>
            <w:vMerge w:val="restart"/>
            <w:tcBorders>
              <w:left w:val="single" w:sz="6" w:space="0" w:color="auto"/>
            </w:tcBorders>
          </w:tcPr>
          <w:p w:rsidR="006C34BA" w:rsidRPr="004149DC" w:rsidRDefault="006C34BA" w:rsidP="00CD2ED2">
            <w:pPr>
              <w:spacing w:before="120"/>
              <w:rPr>
                <w:rFonts w:cs="Arial"/>
                <w:b/>
              </w:rPr>
            </w:pPr>
            <w:r w:rsidRPr="004149DC">
              <w:rPr>
                <w:rFonts w:cs="Arial"/>
                <w:b/>
              </w:rPr>
              <w:t>Vers.-</w:t>
            </w:r>
            <w:proofErr w:type="spellStart"/>
            <w:r w:rsidRPr="004149DC">
              <w:rPr>
                <w:rFonts w:cs="Arial"/>
                <w:b/>
              </w:rPr>
              <w:t>Nr</w:t>
            </w:r>
            <w:proofErr w:type="spellEnd"/>
            <w:r w:rsidRPr="004149DC">
              <w:rPr>
                <w:rFonts w:cs="Arial"/>
                <w:b/>
              </w:rPr>
              <w:t xml:space="preserve"> und Geburtsdatum lt. E-Card:</w:t>
            </w:r>
          </w:p>
          <w:p w:rsidR="006C34BA" w:rsidRPr="00C973ED" w:rsidRDefault="006C34BA" w:rsidP="00CD2ED2">
            <w:pPr>
              <w:spacing w:before="120"/>
              <w:rPr>
                <w:rFonts w:cs="Arial"/>
                <w:b/>
                <w:i/>
              </w:rPr>
            </w:pPr>
            <w:r w:rsidRPr="004149DC">
              <w:rPr>
                <w:rFonts w:cs="Arial"/>
                <w:b/>
                <w:bCs/>
              </w:rPr>
              <w:t>Sozialversichert bei:</w:t>
            </w:r>
            <w:r w:rsidRPr="00C973ED">
              <w:rPr>
                <w:rFonts w:cs="Arial"/>
                <w:b/>
                <w:bCs/>
                <w:i/>
              </w:rPr>
              <w:t xml:space="preserve"> </w:t>
            </w:r>
          </w:p>
        </w:tc>
        <w:tc>
          <w:tcPr>
            <w:tcW w:w="510" w:type="dxa"/>
            <w:tcBorders>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gridSpan w:val="2"/>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gridSpan w:val="2"/>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tcBorders>
          </w:tcPr>
          <w:p w:rsidR="006C34BA" w:rsidRDefault="006C34BA" w:rsidP="00CD2ED2">
            <w:pPr>
              <w:spacing w:before="120"/>
              <w:rPr>
                <w:rFonts w:cs="Arial"/>
                <w:b/>
                <w:i/>
              </w:rPr>
            </w:pPr>
          </w:p>
        </w:tc>
      </w:tr>
      <w:tr w:rsidR="006C34BA" w:rsidTr="004149DC">
        <w:tblPrEx>
          <w:tblCellMar>
            <w:left w:w="70" w:type="dxa"/>
            <w:right w:w="70" w:type="dxa"/>
          </w:tblCellMar>
          <w:tblLook w:val="0000" w:firstRow="0" w:lastRow="0" w:firstColumn="0" w:lastColumn="0" w:noHBand="0" w:noVBand="0"/>
        </w:tblPrEx>
        <w:trPr>
          <w:cantSplit/>
          <w:trHeight w:val="431"/>
        </w:trPr>
        <w:tc>
          <w:tcPr>
            <w:tcW w:w="5599" w:type="dxa"/>
            <w:vMerge/>
            <w:tcBorders>
              <w:left w:val="single" w:sz="6" w:space="0" w:color="auto"/>
              <w:bottom w:val="single" w:sz="6" w:space="0" w:color="auto"/>
              <w:right w:val="nil"/>
            </w:tcBorders>
          </w:tcPr>
          <w:p w:rsidR="006C34BA" w:rsidRDefault="006C34BA" w:rsidP="00CD2ED2">
            <w:pPr>
              <w:spacing w:before="120" w:line="360" w:lineRule="auto"/>
              <w:rPr>
                <w:rFonts w:cs="Arial"/>
                <w:b/>
                <w:i/>
              </w:rPr>
            </w:pP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1"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0" w:type="dxa"/>
            <w:gridSpan w:val="2"/>
            <w:tcBorders>
              <w:top w:val="single" w:sz="4" w:space="0" w:color="auto"/>
              <w:left w:val="nil"/>
              <w:bottom w:val="single" w:sz="4" w:space="0" w:color="auto"/>
              <w:right w:val="single" w:sz="4" w:space="0" w:color="auto"/>
            </w:tcBorders>
          </w:tcPr>
          <w:p w:rsidR="006C34BA" w:rsidRDefault="006C34BA" w:rsidP="00CD2ED2">
            <w:pPr>
              <w:spacing w:before="120"/>
              <w:jc w:val="center"/>
              <w:rPr>
                <w:rFonts w:cs="Arial"/>
                <w:bCs/>
                <w:iCs/>
                <w:sz w:val="18"/>
              </w:rPr>
            </w:pPr>
          </w:p>
        </w:tc>
        <w:tc>
          <w:tcPr>
            <w:tcW w:w="511" w:type="dxa"/>
            <w:tcBorders>
              <w:top w:val="single" w:sz="4" w:space="0" w:color="auto"/>
              <w:left w:val="single" w:sz="4" w:space="0" w:color="auto"/>
              <w:bottom w:val="single" w:sz="4" w:space="0" w:color="auto"/>
              <w:right w:val="nil"/>
            </w:tcBorders>
          </w:tcPr>
          <w:p w:rsidR="006C34BA" w:rsidRDefault="006C34BA" w:rsidP="00CD2ED2">
            <w:pPr>
              <w:spacing w:before="120"/>
              <w:jc w:val="center"/>
              <w:rPr>
                <w:rFonts w:cs="Arial"/>
                <w:bCs/>
                <w:iCs/>
                <w:sz w:val="18"/>
              </w:rPr>
            </w:pPr>
            <w:r>
              <w:rPr>
                <w:rFonts w:cs="Arial"/>
                <w:bCs/>
                <w:iCs/>
                <w:sz w:val="18"/>
              </w:rPr>
              <w:t>T</w:t>
            </w: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T</w:t>
            </w:r>
          </w:p>
        </w:tc>
        <w:tc>
          <w:tcPr>
            <w:tcW w:w="510" w:type="dxa"/>
            <w:gridSpan w:val="2"/>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M</w:t>
            </w:r>
          </w:p>
        </w:tc>
        <w:tc>
          <w:tcPr>
            <w:tcW w:w="511"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M</w:t>
            </w: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J</w:t>
            </w:r>
          </w:p>
        </w:tc>
        <w:tc>
          <w:tcPr>
            <w:tcW w:w="511" w:type="dxa"/>
            <w:tcBorders>
              <w:top w:val="single" w:sz="4" w:space="0" w:color="auto"/>
              <w:left w:val="nil"/>
              <w:bottom w:val="single" w:sz="4" w:space="0" w:color="auto"/>
              <w:right w:val="single" w:sz="4" w:space="0" w:color="auto"/>
            </w:tcBorders>
          </w:tcPr>
          <w:p w:rsidR="006C34BA" w:rsidRDefault="006C34BA" w:rsidP="00CD2ED2">
            <w:pPr>
              <w:spacing w:before="120"/>
              <w:jc w:val="center"/>
              <w:rPr>
                <w:rFonts w:cs="Arial"/>
                <w:bCs/>
                <w:iCs/>
                <w:sz w:val="18"/>
              </w:rPr>
            </w:pPr>
            <w:r>
              <w:rPr>
                <w:rFonts w:cs="Arial"/>
                <w:bCs/>
                <w:iCs/>
                <w:sz w:val="18"/>
              </w:rPr>
              <w:t>J</w:t>
            </w:r>
          </w:p>
        </w:tc>
      </w:tr>
      <w:tr w:rsidR="006C34BA" w:rsidTr="001D35B8">
        <w:tblPrEx>
          <w:tblCellMar>
            <w:left w:w="70" w:type="dxa"/>
            <w:right w:w="70" w:type="dxa"/>
          </w:tblCellMar>
          <w:tblLook w:val="0000" w:firstRow="0" w:lastRow="0" w:firstColumn="0" w:lastColumn="0" w:noHBand="0" w:noVBand="0"/>
        </w:tblPrEx>
        <w:trPr>
          <w:cantSplit/>
          <w:trHeight w:val="567"/>
        </w:trPr>
        <w:tc>
          <w:tcPr>
            <w:tcW w:w="10703" w:type="dxa"/>
            <w:gridSpan w:val="13"/>
            <w:tcBorders>
              <w:left w:val="single" w:sz="6" w:space="0" w:color="auto"/>
            </w:tcBorders>
          </w:tcPr>
          <w:p w:rsidR="006C34BA" w:rsidRDefault="006C34BA" w:rsidP="00CD2ED2">
            <w:pPr>
              <w:spacing w:before="120"/>
              <w:rPr>
                <w:b/>
                <w:i/>
              </w:rPr>
            </w:pPr>
            <w:r>
              <w:rPr>
                <w:b/>
                <w:i/>
              </w:rPr>
              <w:t>Bei Kindern: Name der / des Erziehungsberechtigten:</w:t>
            </w:r>
          </w:p>
        </w:tc>
      </w:tr>
      <w:tr w:rsidR="006C34BA" w:rsidTr="001D35B8">
        <w:tblPrEx>
          <w:tblCellMar>
            <w:left w:w="70" w:type="dxa"/>
            <w:right w:w="70" w:type="dxa"/>
          </w:tblCellMar>
          <w:tblLook w:val="0000" w:firstRow="0" w:lastRow="0" w:firstColumn="0" w:lastColumn="0" w:noHBand="0" w:noVBand="0"/>
        </w:tblPrEx>
        <w:trPr>
          <w:cantSplit/>
          <w:trHeight w:val="567"/>
        </w:trPr>
        <w:tc>
          <w:tcPr>
            <w:tcW w:w="10703" w:type="dxa"/>
            <w:gridSpan w:val="13"/>
            <w:tcBorders>
              <w:left w:val="single" w:sz="6" w:space="0" w:color="auto"/>
            </w:tcBorders>
          </w:tcPr>
          <w:p w:rsidR="006C34BA" w:rsidRDefault="006C34BA" w:rsidP="00CD2ED2">
            <w:pPr>
              <w:spacing w:before="120" w:line="360" w:lineRule="auto"/>
              <w:rPr>
                <w:rFonts w:cs="Arial"/>
                <w:i/>
              </w:rPr>
            </w:pPr>
            <w:r>
              <w:rPr>
                <w:rFonts w:cs="Arial"/>
                <w:b/>
                <w:i/>
              </w:rPr>
              <w:t xml:space="preserve">Adresse: </w:t>
            </w:r>
            <w:r>
              <w:rPr>
                <w:rFonts w:cs="Arial"/>
                <w:i/>
              </w:rPr>
              <w:t>(Straße, Hausnummer, PLZ, Ort)</w:t>
            </w:r>
          </w:p>
        </w:tc>
      </w:tr>
    </w:tbl>
    <w:p w:rsidR="006C34BA" w:rsidRDefault="006C34BA" w:rsidP="006C34BA">
      <w:pPr>
        <w:pStyle w:val="berschrift2"/>
        <w:tabs>
          <w:tab w:val="left" w:pos="6804"/>
        </w:tabs>
      </w:pPr>
      <w:r>
        <w:t xml:space="preserve">Bitte beantworten Sie die nachstehenden Fragen sorgfältig! </w:t>
      </w:r>
      <w:r>
        <w:tab/>
        <w:t xml:space="preserve">Zutreffendes ankreuzen </w:t>
      </w:r>
      <w:r w:rsidRPr="00192768">
        <w:rPr>
          <w:sz w:val="24"/>
          <w:szCs w:val="24"/>
        </w:rPr>
        <w:sym w:font="Wingdings" w:char="F078"/>
      </w:r>
    </w:p>
    <w:p w:rsidR="006C34BA" w:rsidRDefault="006C34BA" w:rsidP="006C34BA">
      <w:pPr>
        <w:numPr>
          <w:ilvl w:val="0"/>
          <w:numId w:val="2"/>
        </w:numPr>
        <w:tabs>
          <w:tab w:val="left" w:pos="284"/>
          <w:tab w:val="right" w:leader="dot" w:pos="7088"/>
          <w:tab w:val="left" w:pos="8222"/>
          <w:tab w:val="left" w:pos="9356"/>
        </w:tabs>
      </w:pPr>
      <w:r>
        <w:t xml:space="preserve">Haben Sie in den letzten </w:t>
      </w:r>
      <w:r w:rsidR="00F95A81">
        <w:t>7</w:t>
      </w:r>
      <w:r>
        <w:t xml:space="preserve"> Tagen Anzeichen einer </w:t>
      </w:r>
      <w:r w:rsidRPr="00C45999">
        <w:rPr>
          <w:b/>
        </w:rPr>
        <w:t>Krankheit</w:t>
      </w:r>
      <w:r>
        <w:t xml:space="preserve"> bemerkt?</w:t>
      </w:r>
      <w:r w:rsidRPr="00E92881">
        <w:t xml:space="preserve"> </w:t>
      </w:r>
      <w:r>
        <w:tab/>
      </w:r>
      <w:r>
        <w:tab/>
      </w:r>
      <w:r>
        <w:sym w:font="Wingdings" w:char="F071"/>
      </w:r>
      <w:r>
        <w:t xml:space="preserve"> ja</w:t>
      </w:r>
      <w:r>
        <w:tab/>
      </w:r>
      <w:r>
        <w:sym w:font="Wingdings" w:char="F071"/>
      </w:r>
      <w:r>
        <w:t xml:space="preserve"> nein</w:t>
      </w:r>
      <w:r>
        <w:br/>
      </w:r>
      <w:r>
        <w:tab/>
        <w:t xml:space="preserve">Wenn ja, welche? </w:t>
      </w:r>
      <w:r>
        <w:tab/>
      </w:r>
      <w:r w:rsidRPr="00192768">
        <w:t xml:space="preserve"> </w:t>
      </w:r>
    </w:p>
    <w:p w:rsidR="006C34BA" w:rsidRDefault="006C34BA" w:rsidP="006C34BA">
      <w:pPr>
        <w:numPr>
          <w:ilvl w:val="0"/>
          <w:numId w:val="2"/>
        </w:numPr>
        <w:tabs>
          <w:tab w:val="left" w:pos="284"/>
          <w:tab w:val="left" w:pos="8222"/>
          <w:tab w:val="left" w:pos="9356"/>
        </w:tabs>
      </w:pPr>
      <w:r>
        <w:t xml:space="preserve">Sind bei einer früheren Impfung ernste </w:t>
      </w:r>
      <w:r w:rsidRPr="00192768">
        <w:rPr>
          <w:b/>
        </w:rPr>
        <w:t>Nebenwirkungen</w:t>
      </w:r>
      <w:r>
        <w:t xml:space="preserve"> aufgetreten?</w:t>
      </w:r>
      <w:r>
        <w:tab/>
      </w:r>
      <w:r>
        <w:sym w:font="Wingdings" w:char="F071"/>
      </w:r>
      <w:r>
        <w:t xml:space="preserve"> ja</w:t>
      </w:r>
      <w:r>
        <w:tab/>
      </w:r>
      <w:r>
        <w:sym w:font="Wingdings" w:char="F071"/>
      </w:r>
      <w:r>
        <w:t xml:space="preserve"> nein</w:t>
      </w:r>
    </w:p>
    <w:p w:rsidR="006C34BA" w:rsidRDefault="006C34BA" w:rsidP="006C34BA">
      <w:pPr>
        <w:numPr>
          <w:ilvl w:val="0"/>
          <w:numId w:val="2"/>
        </w:numPr>
        <w:tabs>
          <w:tab w:val="left" w:pos="284"/>
          <w:tab w:val="right" w:leader="dot" w:pos="7088"/>
          <w:tab w:val="left" w:pos="8222"/>
          <w:tab w:val="left" w:pos="9356"/>
        </w:tabs>
      </w:pPr>
      <w:r>
        <w:t xml:space="preserve">Ist beim Impfling eine </w:t>
      </w:r>
      <w:r w:rsidRPr="00192768">
        <w:rPr>
          <w:b/>
        </w:rPr>
        <w:t>Allergie</w:t>
      </w:r>
      <w:r>
        <w:t xml:space="preserve"> bekannt, z. B. gegen </w:t>
      </w:r>
      <w:proofErr w:type="spellStart"/>
      <w:r>
        <w:t>Neomycin</w:t>
      </w:r>
      <w:proofErr w:type="spellEnd"/>
      <w:r>
        <w:t xml:space="preserve"> oder </w:t>
      </w:r>
      <w:proofErr w:type="spellStart"/>
      <w:r>
        <w:t>Polymyxin</w:t>
      </w:r>
      <w:proofErr w:type="spellEnd"/>
      <w:r>
        <w:t>?</w:t>
      </w:r>
      <w:r>
        <w:br/>
        <w:t xml:space="preserve">Wenn ja, welche? </w:t>
      </w:r>
      <w:r>
        <w:tab/>
      </w:r>
      <w:r>
        <w:tab/>
      </w:r>
      <w:r>
        <w:rPr>
          <w:rFonts w:cs="Arial"/>
        </w:rPr>
        <w:sym w:font="Wingdings" w:char="F071"/>
      </w:r>
      <w:r>
        <w:t xml:space="preserve"> ja</w:t>
      </w:r>
      <w:r>
        <w:tab/>
      </w:r>
      <w:r>
        <w:rPr>
          <w:rFonts w:cs="Arial"/>
        </w:rPr>
        <w:sym w:font="Wingdings" w:char="F071"/>
      </w:r>
      <w:r>
        <w:t xml:space="preserve"> nein</w:t>
      </w:r>
    </w:p>
    <w:p w:rsidR="006C34BA" w:rsidRDefault="006C34BA" w:rsidP="006C34BA">
      <w:pPr>
        <w:numPr>
          <w:ilvl w:val="0"/>
          <w:numId w:val="2"/>
        </w:numPr>
        <w:tabs>
          <w:tab w:val="left" w:pos="284"/>
          <w:tab w:val="left" w:pos="5670"/>
          <w:tab w:val="left" w:pos="8222"/>
          <w:tab w:val="left" w:pos="9356"/>
        </w:tabs>
      </w:pPr>
      <w:r>
        <w:t xml:space="preserve">Besteht </w:t>
      </w:r>
      <w:r w:rsidR="005B5610">
        <w:t>bei der zu imp</w:t>
      </w:r>
      <w:r w:rsidR="00F95A81">
        <w:t>fenden Person</w:t>
      </w:r>
      <w:r>
        <w:t xml:space="preserve"> eine </w:t>
      </w:r>
      <w:r w:rsidRPr="00192768">
        <w:rPr>
          <w:b/>
        </w:rPr>
        <w:t>chronische Erkrankung</w:t>
      </w:r>
      <w:r w:rsidR="00F95A81" w:rsidRPr="00F95A81">
        <w:t xml:space="preserve"> </w:t>
      </w:r>
      <w:r w:rsidR="00F95A81">
        <w:t xml:space="preserve">z.B. angeborene oder </w:t>
      </w:r>
      <w:r w:rsidR="00F95A81">
        <w:br/>
        <w:t xml:space="preserve">erworbene Immunschwäche, Krebs, Autoimmunerkrankung, Blutgerinnungsstörungen, chronisch </w:t>
      </w:r>
      <w:r w:rsidR="00F95A81">
        <w:br/>
        <w:t>entzündliche Erkrankungen des Gehirns oder Rückenmarks, epileptische Anfälle</w:t>
      </w:r>
      <w:r>
        <w:t>?</w:t>
      </w:r>
      <w:r>
        <w:tab/>
      </w:r>
      <w:r>
        <w:rPr>
          <w:rFonts w:cs="Arial"/>
        </w:rPr>
        <w:sym w:font="Wingdings" w:char="F071"/>
      </w:r>
      <w:r>
        <w:t xml:space="preserve"> ja</w:t>
      </w:r>
      <w:r>
        <w:tab/>
      </w:r>
      <w:r>
        <w:rPr>
          <w:rFonts w:cs="Arial"/>
        </w:rPr>
        <w:sym w:font="Wingdings" w:char="F071"/>
      </w:r>
      <w:r>
        <w:t xml:space="preserve"> nein</w:t>
      </w:r>
    </w:p>
    <w:p w:rsidR="006C34BA" w:rsidRDefault="006C34BA" w:rsidP="006C34BA">
      <w:pPr>
        <w:tabs>
          <w:tab w:val="left" w:pos="284"/>
          <w:tab w:val="right" w:leader="dot" w:pos="7088"/>
          <w:tab w:val="left" w:pos="8222"/>
          <w:tab w:val="left" w:pos="9356"/>
        </w:tabs>
      </w:pPr>
      <w:r>
        <w:tab/>
        <w:t xml:space="preserve">Wenn ja, welche? </w:t>
      </w:r>
      <w:r>
        <w:tab/>
      </w:r>
    </w:p>
    <w:p w:rsidR="00F95A81" w:rsidRDefault="006C34BA" w:rsidP="00F95A81">
      <w:pPr>
        <w:numPr>
          <w:ilvl w:val="0"/>
          <w:numId w:val="2"/>
        </w:numPr>
        <w:tabs>
          <w:tab w:val="left" w:leader="dot" w:pos="284"/>
          <w:tab w:val="left" w:pos="7088"/>
          <w:tab w:val="left" w:pos="8222"/>
          <w:tab w:val="left" w:pos="9356"/>
        </w:tabs>
        <w:ind w:left="284" w:hanging="284"/>
      </w:pPr>
      <w:r>
        <w:t xml:space="preserve">Nimmt </w:t>
      </w:r>
      <w:r w:rsidR="00C45999" w:rsidRPr="00F95A81">
        <w:t xml:space="preserve">die zu impfende Person </w:t>
      </w:r>
      <w:r>
        <w:t xml:space="preserve">regelmäßig </w:t>
      </w:r>
      <w:r w:rsidRPr="00C45999">
        <w:rPr>
          <w:b/>
        </w:rPr>
        <w:t>Medikamente</w:t>
      </w:r>
      <w:r>
        <w:t xml:space="preserve"> ein?</w:t>
      </w:r>
      <w:r w:rsidRPr="00A71BB2">
        <w:t xml:space="preserve"> </w:t>
      </w:r>
      <w:r>
        <w:tab/>
      </w:r>
      <w:r w:rsidR="00F95A81">
        <w:tab/>
      </w:r>
      <w:r w:rsidRPr="007F39A4">
        <w:sym w:font="Wingdings" w:char="F071"/>
      </w:r>
      <w:r>
        <w:t xml:space="preserve"> ja</w:t>
      </w:r>
      <w:r>
        <w:tab/>
      </w:r>
      <w:r w:rsidRPr="007F39A4">
        <w:sym w:font="Wingdings" w:char="F071"/>
      </w:r>
      <w:r>
        <w:t xml:space="preserve"> nein</w:t>
      </w:r>
    </w:p>
    <w:p w:rsidR="006C34BA" w:rsidRDefault="006C34BA" w:rsidP="00F95A81">
      <w:pPr>
        <w:tabs>
          <w:tab w:val="left" w:leader="dot" w:pos="284"/>
          <w:tab w:val="left" w:leader="dot" w:pos="7088"/>
          <w:tab w:val="left" w:pos="8222"/>
          <w:tab w:val="left" w:pos="9356"/>
        </w:tabs>
        <w:ind w:left="284"/>
      </w:pPr>
      <w:r>
        <w:t xml:space="preserve">z. B. zur Blutverdünnung, Cortison, </w:t>
      </w:r>
      <w:r w:rsidR="00F95A81">
        <w:t xml:space="preserve">Zytostatika, </w:t>
      </w:r>
      <w:r>
        <w:t xml:space="preserve">andere: </w:t>
      </w:r>
      <w:r w:rsidR="00F95A81">
        <w:tab/>
      </w:r>
    </w:p>
    <w:p w:rsidR="00F95A81" w:rsidRDefault="00F95A81" w:rsidP="00F95A81">
      <w:pPr>
        <w:numPr>
          <w:ilvl w:val="0"/>
          <w:numId w:val="2"/>
        </w:numPr>
        <w:tabs>
          <w:tab w:val="left" w:leader="dot" w:pos="284"/>
          <w:tab w:val="left" w:pos="8222"/>
          <w:tab w:val="left" w:pos="9356"/>
        </w:tabs>
      </w:pPr>
      <w:r w:rsidRPr="00F95A81">
        <w:t xml:space="preserve">Hatte die zu impfende Person bereits einmal nach einer Impfung Beschwerden oder </w:t>
      </w:r>
      <w:r>
        <w:br/>
      </w:r>
      <w:r w:rsidRPr="00C45999">
        <w:rPr>
          <w:b/>
        </w:rPr>
        <w:t>Nebenwirkungen</w:t>
      </w:r>
      <w:r w:rsidRPr="00F95A81">
        <w:t xml:space="preserve"> </w:t>
      </w:r>
      <w:r w:rsidRPr="00F95A81">
        <w:rPr>
          <w:sz w:val="16"/>
          <w:szCs w:val="16"/>
        </w:rPr>
        <w:t xml:space="preserve">(mit Ausnahme von leichten Lokalreaktionen wie Rötung, Schwellung, </w:t>
      </w:r>
      <w:r w:rsidRPr="00F95A81">
        <w:rPr>
          <w:sz w:val="16"/>
          <w:szCs w:val="16"/>
        </w:rPr>
        <w:br/>
        <w:t>Schmerzen an der Stichstelle oder leichtes Fieber)</w:t>
      </w:r>
      <w:r w:rsidRPr="00F95A81">
        <w:t>?</w:t>
      </w:r>
      <w:r>
        <w:tab/>
      </w:r>
      <w:r w:rsidRPr="007F39A4">
        <w:sym w:font="Wingdings" w:char="F071"/>
      </w:r>
      <w:r>
        <w:t xml:space="preserve"> ja</w:t>
      </w:r>
      <w:r>
        <w:tab/>
      </w:r>
      <w:r w:rsidRPr="007F39A4">
        <w:sym w:font="Wingdings" w:char="F071"/>
      </w:r>
      <w:r>
        <w:t xml:space="preserve"> nein</w:t>
      </w:r>
    </w:p>
    <w:p w:rsidR="00F95A81" w:rsidRDefault="00F95A81" w:rsidP="00F95A81">
      <w:pPr>
        <w:numPr>
          <w:ilvl w:val="0"/>
          <w:numId w:val="2"/>
        </w:numPr>
        <w:tabs>
          <w:tab w:val="left" w:leader="dot" w:pos="284"/>
          <w:tab w:val="left" w:pos="8222"/>
          <w:tab w:val="left" w:pos="9356"/>
        </w:tabs>
      </w:pPr>
      <w:r>
        <w:t xml:space="preserve">Hat die zu impfende Person in den letzten 4 Wochen </w:t>
      </w:r>
      <w:r w:rsidRPr="00C45999">
        <w:rPr>
          <w:b/>
        </w:rPr>
        <w:t>eine andere Impfung</w:t>
      </w:r>
      <w:r>
        <w:t xml:space="preserve"> erhalten?</w:t>
      </w:r>
      <w:r w:rsidRPr="00F95A81">
        <w:t xml:space="preserve"> </w:t>
      </w:r>
      <w:r>
        <w:tab/>
      </w:r>
      <w:r>
        <w:rPr>
          <w:rFonts w:cs="Arial"/>
        </w:rPr>
        <w:sym w:font="Wingdings" w:char="F071"/>
      </w:r>
      <w:r>
        <w:t xml:space="preserve"> ja</w:t>
      </w:r>
      <w:r>
        <w:tab/>
      </w:r>
      <w:r>
        <w:rPr>
          <w:rFonts w:cs="Arial"/>
        </w:rPr>
        <w:sym w:font="Wingdings" w:char="F071"/>
      </w:r>
      <w:r>
        <w:t xml:space="preserve"> nein</w:t>
      </w:r>
    </w:p>
    <w:p w:rsidR="00F95A81" w:rsidRDefault="00F95A81" w:rsidP="00F95A81">
      <w:pPr>
        <w:tabs>
          <w:tab w:val="left" w:pos="284"/>
          <w:tab w:val="right" w:leader="dot" w:pos="7088"/>
          <w:tab w:val="left" w:pos="8222"/>
          <w:tab w:val="left" w:pos="9356"/>
        </w:tabs>
      </w:pPr>
      <w:r>
        <w:tab/>
        <w:t xml:space="preserve">Wenn ja, welche? </w:t>
      </w:r>
      <w:r>
        <w:tab/>
      </w:r>
    </w:p>
    <w:p w:rsidR="001D35B8" w:rsidRDefault="00625DF7" w:rsidP="001D35B8">
      <w:pPr>
        <w:numPr>
          <w:ilvl w:val="0"/>
          <w:numId w:val="2"/>
        </w:numPr>
        <w:tabs>
          <w:tab w:val="left" w:leader="dot" w:pos="284"/>
          <w:tab w:val="left" w:pos="8222"/>
          <w:tab w:val="left" w:pos="9356"/>
        </w:tabs>
      </w:pPr>
      <w:r w:rsidRPr="005C5BF4">
        <w:t>Bei Frauen: Ist die zu impfende Frau schwanger?</w:t>
      </w:r>
      <w:r w:rsidR="001D35B8">
        <w:tab/>
      </w:r>
      <w:r w:rsidR="001D35B8">
        <w:rPr>
          <w:rFonts w:cs="Arial"/>
        </w:rPr>
        <w:sym w:font="Wingdings" w:char="F071"/>
      </w:r>
      <w:r w:rsidR="001D35B8">
        <w:t xml:space="preserve"> ja</w:t>
      </w:r>
      <w:r w:rsidR="001D35B8">
        <w:tab/>
      </w:r>
      <w:r w:rsidR="001D35B8">
        <w:rPr>
          <w:rFonts w:cs="Arial"/>
        </w:rPr>
        <w:sym w:font="Wingdings" w:char="F071"/>
      </w:r>
      <w:r w:rsidR="001D35B8">
        <w:t xml:space="preserve"> nein</w:t>
      </w:r>
    </w:p>
    <w:p w:rsidR="00674186" w:rsidRPr="00674186"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 xml:space="preserve">Mit meiner Unterschrift bestätige ich, dass ich die Gebrauchsinformation </w:t>
      </w:r>
      <w:r>
        <w:t xml:space="preserve">zur Schutzimpfung gegen </w:t>
      </w:r>
      <w:r w:rsidRPr="00674186">
        <w:t>Diphtherie, Tetanus, Keuchhusten und Kinderlähmung sorgfältig gelesen und verstanden habe. Ich hatte dort die Möglichkeit mich über die Zusammensetzung des Impfstoffes, über mögliche Kontraindikationen/Gegenanzeigen zur Verabreichung und Nebenwirkungen des Impfstoffes zu informieren.</w:t>
      </w:r>
    </w:p>
    <w:p w:rsidR="00674186" w:rsidRPr="00674186"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rsidR="00674186" w:rsidRPr="00383998"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rsidR="00142B2E" w:rsidRPr="00383998"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mit der Impfung NICHT einverstanden sind oder eine zusätzliche Aufklärung benötigen, so unterzeichnen Sie diese Einverständniserklärung bitte NICHT.</w:t>
      </w:r>
    </w:p>
    <w:p w:rsidR="005B5610" w:rsidRDefault="005B5610" w:rsidP="005B5610">
      <w:pPr>
        <w:spacing w:before="120" w:after="0"/>
        <w:ind w:right="57"/>
        <w:jc w:val="both"/>
      </w:pPr>
    </w:p>
    <w:p w:rsidR="00142B2E" w:rsidRDefault="00142B2E" w:rsidP="00142B2E">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142B2E" w:rsidRDefault="00142B2E" w:rsidP="00142B2E">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142B2E" w:rsidRPr="00674186" w:rsidRDefault="00674186" w:rsidP="00674186">
      <w:pPr>
        <w:pStyle w:val="Textkrper"/>
        <w:rPr>
          <w:i/>
          <w:sz w:val="18"/>
          <w:szCs w:val="18"/>
        </w:rPr>
      </w:pPr>
      <w:r w:rsidRPr="00674186">
        <w:rPr>
          <w:bCs/>
          <w:sz w:val="18"/>
          <w:szCs w:val="18"/>
        </w:rPr>
        <w:t>Bei unmündigen Minderjährigen (Kinder vor Vollendung des 14. Lebensjahres) ist die Einwilligung der gesetzlichen Vertretung der zu impfenden Person einzuholen. Jugendliche müssen selbst einwilligen, wenn sie die Einsichtsfähigkeit und Urteilsfähigkeit besitzen.</w:t>
      </w:r>
    </w:p>
    <w:p w:rsidR="00A40AD2" w:rsidRDefault="00A40AD2" w:rsidP="00142B2E">
      <w:pPr>
        <w:pStyle w:val="Textkrper"/>
        <w:spacing w:after="0"/>
        <w:jc w:val="left"/>
        <w:rPr>
          <w:bCs/>
          <w:sz w:val="16"/>
          <w:szCs w:val="16"/>
        </w:rPr>
      </w:pPr>
    </w:p>
    <w:p w:rsidR="00674186" w:rsidRDefault="00674186" w:rsidP="00142B2E">
      <w:pPr>
        <w:pStyle w:val="Textkrper"/>
        <w:spacing w:after="0"/>
        <w:jc w:val="left"/>
        <w:rPr>
          <w:bCs/>
          <w:sz w:val="16"/>
          <w:szCs w:val="16"/>
        </w:rPr>
      </w:pPr>
    </w:p>
    <w:p w:rsidR="00674186" w:rsidRPr="00674186" w:rsidRDefault="00674186" w:rsidP="00142B2E">
      <w:pPr>
        <w:pStyle w:val="Textkrper"/>
        <w:spacing w:after="0"/>
        <w:jc w:val="left"/>
        <w:rPr>
          <w:bCs/>
          <w:sz w:val="16"/>
          <w:szCs w:val="16"/>
        </w:rPr>
      </w:pPr>
    </w:p>
    <w:p w:rsidR="000C282B" w:rsidRPr="005B5610" w:rsidRDefault="00B552A1" w:rsidP="00674186">
      <w:pPr>
        <w:pStyle w:val="Textkrper"/>
        <w:tabs>
          <w:tab w:val="right" w:pos="10490"/>
        </w:tabs>
        <w:jc w:val="left"/>
        <w:rPr>
          <w:bCs/>
          <w:i/>
          <w:sz w:val="16"/>
          <w:szCs w:val="16"/>
        </w:rPr>
      </w:pPr>
      <w:r w:rsidRPr="005B5610">
        <w:rPr>
          <w:bCs/>
          <w:i/>
          <w:sz w:val="16"/>
          <w:szCs w:val="16"/>
        </w:rPr>
        <w:t>Ärztliche Anmerkungen:</w:t>
      </w:r>
      <w:r w:rsidR="00674186" w:rsidRPr="005B5610">
        <w:rPr>
          <w:bCs/>
          <w:i/>
          <w:sz w:val="16"/>
          <w:szCs w:val="16"/>
        </w:rPr>
        <w:tab/>
        <w:t>Stempel und Unterschrift der Ärztin / des Arztes</w:t>
      </w:r>
    </w:p>
    <w:sectPr w:rsidR="000C282B" w:rsidRPr="005B5610" w:rsidSect="00674186">
      <w:headerReference w:type="default" r:id="rId10"/>
      <w:footerReference w:type="default" r:id="rId11"/>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2DB" w:rsidRDefault="001002DB">
      <w:r>
        <w:separator/>
      </w:r>
    </w:p>
  </w:endnote>
  <w:endnote w:type="continuationSeparator" w:id="0">
    <w:p w:rsidR="001002DB" w:rsidRDefault="001002DB">
      <w:r>
        <w:continuationSeparator/>
      </w:r>
    </w:p>
  </w:endnote>
  <w:endnote w:type="continuationNotice" w:id="1">
    <w:p w:rsidR="00B97D60" w:rsidRDefault="00B97D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0F3489" w:rsidP="00075866">
    <w:pPr>
      <w:jc w:val="center"/>
    </w:pPr>
    <w:r>
      <w:rPr>
        <w:noProof/>
      </w:rPr>
      <mc:AlternateContent>
        <mc:Choice Requires="wps">
          <w:drawing>
            <wp:anchor distT="0" distB="0" distL="114300" distR="114300" simplePos="0" relativeHeight="251659264" behindDoc="0" locked="0" layoutInCell="1" allowOverlap="1" wp14:anchorId="6D4FCC4F" wp14:editId="295DE9D6">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AE4B4D" w:rsidRDefault="000F3489" w:rsidP="000F3489">
                          <w:pPr>
                            <w:tabs>
                              <w:tab w:val="left" w:pos="0"/>
                              <w:tab w:val="right" w:pos="9923"/>
                            </w:tabs>
                            <w:ind w:left="-284"/>
                            <w:rPr>
                              <w:b/>
                            </w:rPr>
                          </w:pPr>
                          <w:r>
                            <w:tab/>
                          </w:r>
                          <w:r w:rsidR="0022317D">
                            <w:rPr>
                              <w:b/>
                            </w:rPr>
                            <w:t>Jänner 2017</w:t>
                          </w:r>
                          <w:r w:rsidRPr="00AE4B4D">
                            <w:rPr>
                              <w:b/>
                            </w:rPr>
                            <w:tab/>
                            <w:t>www.ktn.gv.at</w:t>
                          </w:r>
                          <w:r w:rsidR="00C45999">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AE4B4D" w:rsidRDefault="000F3489" w:rsidP="000F3489">
                    <w:pPr>
                      <w:tabs>
                        <w:tab w:val="left" w:pos="0"/>
                        <w:tab w:val="right" w:pos="9923"/>
                      </w:tabs>
                      <w:ind w:left="-284"/>
                      <w:rPr>
                        <w:b/>
                      </w:rPr>
                    </w:pPr>
                    <w:r>
                      <w:tab/>
                    </w:r>
                    <w:r w:rsidR="0022317D">
                      <w:rPr>
                        <w:b/>
                      </w:rPr>
                      <w:t>Jänner 2017</w:t>
                    </w:r>
                    <w:r w:rsidRPr="00AE4B4D">
                      <w:rPr>
                        <w:b/>
                      </w:rPr>
                      <w:tab/>
                      <w:t>www.ktn.gv.at</w:t>
                    </w:r>
                    <w:r w:rsidR="00C45999">
                      <w:rPr>
                        <w:b/>
                      </w:rPr>
                      <w:t>/impfen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2DB" w:rsidRDefault="001002DB">
      <w:r>
        <w:separator/>
      </w:r>
    </w:p>
  </w:footnote>
  <w:footnote w:type="continuationSeparator" w:id="0">
    <w:p w:rsidR="001002DB" w:rsidRDefault="001002DB">
      <w:r>
        <w:continuationSeparator/>
      </w:r>
    </w:p>
  </w:footnote>
  <w:footnote w:type="continuationNotice" w:id="1">
    <w:p w:rsidR="00B97D60" w:rsidRDefault="00B97D6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F22297">
    <w:pPr>
      <w:pStyle w:val="Kopfzeile"/>
    </w:pPr>
    <w:r>
      <w:rPr>
        <w:noProof/>
      </w:rPr>
      <mc:AlternateContent>
        <mc:Choice Requires="wps">
          <w:drawing>
            <wp:anchor distT="0" distB="0" distL="114300" distR="114300" simplePos="0" relativeHeight="251660288" behindDoc="0" locked="0" layoutInCell="1" allowOverlap="1" wp14:anchorId="04D92234" wp14:editId="1901D4FF">
              <wp:simplePos x="0" y="0"/>
              <wp:positionH relativeFrom="column">
                <wp:posOffset>-83185</wp:posOffset>
              </wp:positionH>
              <wp:positionV relativeFrom="paragraph">
                <wp:posOffset>-56069</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297" w:rsidRPr="00F22297" w:rsidRDefault="00F22297">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6.55pt;margin-top:-4.4pt;width:82.75pt;height:1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" fillcolor="white [3201]" stroked="f" strokeweight=".5pt">
              <v:textbox>
                <w:txbxContent>
                  <w:p w:rsidR="00F22297" w:rsidRPr="00F22297" w:rsidRDefault="00F22297">
                    <w:pPr>
                      <w:rPr>
                        <w:sz w:val="16"/>
                        <w:szCs w:val="16"/>
                      </w:rPr>
                    </w:pPr>
                    <w:r w:rsidRPr="00F22297">
                      <w:rPr>
                        <w:sz w:val="16"/>
                        <w:szCs w:val="16"/>
                      </w:rPr>
                      <w:t>Schulimpfung</w:t>
                    </w:r>
                  </w:p>
                </w:txbxContent>
              </v:textbox>
            </v:shape>
          </w:pict>
        </mc:Fallback>
      </mc:AlternateContent>
    </w:r>
    <w:r w:rsidR="00075866">
      <w:rPr>
        <w:noProof/>
      </w:rPr>
      <w:drawing>
        <wp:inline distT="0" distB="0" distL="0" distR="0" wp14:anchorId="765505A3" wp14:editId="36C63799">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2DB"/>
    <w:rsid w:val="00016868"/>
    <w:rsid w:val="000363F3"/>
    <w:rsid w:val="0004798C"/>
    <w:rsid w:val="00075866"/>
    <w:rsid w:val="000C282B"/>
    <w:rsid w:val="000C62BA"/>
    <w:rsid w:val="000C7AD1"/>
    <w:rsid w:val="000F3489"/>
    <w:rsid w:val="001002DB"/>
    <w:rsid w:val="00142B2E"/>
    <w:rsid w:val="0015527B"/>
    <w:rsid w:val="00192768"/>
    <w:rsid w:val="001976E5"/>
    <w:rsid w:val="001A5AEE"/>
    <w:rsid w:val="001B6F87"/>
    <w:rsid w:val="001D35B8"/>
    <w:rsid w:val="001F3B87"/>
    <w:rsid w:val="00214791"/>
    <w:rsid w:val="002159FC"/>
    <w:rsid w:val="0022317D"/>
    <w:rsid w:val="002472DF"/>
    <w:rsid w:val="00267CCA"/>
    <w:rsid w:val="002874F0"/>
    <w:rsid w:val="002E6B0C"/>
    <w:rsid w:val="002F1981"/>
    <w:rsid w:val="0033650C"/>
    <w:rsid w:val="0037454A"/>
    <w:rsid w:val="00383998"/>
    <w:rsid w:val="004149DC"/>
    <w:rsid w:val="0044213B"/>
    <w:rsid w:val="00444382"/>
    <w:rsid w:val="00460000"/>
    <w:rsid w:val="00465E0C"/>
    <w:rsid w:val="0051212F"/>
    <w:rsid w:val="00526EA5"/>
    <w:rsid w:val="00541168"/>
    <w:rsid w:val="00551F72"/>
    <w:rsid w:val="00586829"/>
    <w:rsid w:val="005A060B"/>
    <w:rsid w:val="005A6FAB"/>
    <w:rsid w:val="005B5610"/>
    <w:rsid w:val="005D7C92"/>
    <w:rsid w:val="005E236F"/>
    <w:rsid w:val="005F04A4"/>
    <w:rsid w:val="00606D89"/>
    <w:rsid w:val="006073AF"/>
    <w:rsid w:val="00625DF7"/>
    <w:rsid w:val="00674186"/>
    <w:rsid w:val="00687268"/>
    <w:rsid w:val="0069330B"/>
    <w:rsid w:val="0069548F"/>
    <w:rsid w:val="006B28C4"/>
    <w:rsid w:val="006C34BA"/>
    <w:rsid w:val="006D056F"/>
    <w:rsid w:val="006D78A7"/>
    <w:rsid w:val="006F69A1"/>
    <w:rsid w:val="00707220"/>
    <w:rsid w:val="007477CB"/>
    <w:rsid w:val="00757F3B"/>
    <w:rsid w:val="0076293B"/>
    <w:rsid w:val="007A2ECD"/>
    <w:rsid w:val="007D277E"/>
    <w:rsid w:val="007F39A4"/>
    <w:rsid w:val="00805ACD"/>
    <w:rsid w:val="00814148"/>
    <w:rsid w:val="00814FE3"/>
    <w:rsid w:val="0083375E"/>
    <w:rsid w:val="00873449"/>
    <w:rsid w:val="0087628A"/>
    <w:rsid w:val="00890355"/>
    <w:rsid w:val="00892ECD"/>
    <w:rsid w:val="008B1B2D"/>
    <w:rsid w:val="008B65A1"/>
    <w:rsid w:val="00917A8A"/>
    <w:rsid w:val="00963F58"/>
    <w:rsid w:val="009A229A"/>
    <w:rsid w:val="00A325A8"/>
    <w:rsid w:val="00A40AD2"/>
    <w:rsid w:val="00A45599"/>
    <w:rsid w:val="00A71BB2"/>
    <w:rsid w:val="00AC440B"/>
    <w:rsid w:val="00AC6483"/>
    <w:rsid w:val="00AC6E5A"/>
    <w:rsid w:val="00AE4B4D"/>
    <w:rsid w:val="00B5521F"/>
    <w:rsid w:val="00B552A1"/>
    <w:rsid w:val="00B569E4"/>
    <w:rsid w:val="00B97D60"/>
    <w:rsid w:val="00BB53E9"/>
    <w:rsid w:val="00BB6C06"/>
    <w:rsid w:val="00BC6377"/>
    <w:rsid w:val="00BE18A9"/>
    <w:rsid w:val="00BE730A"/>
    <w:rsid w:val="00BF76A7"/>
    <w:rsid w:val="00C02462"/>
    <w:rsid w:val="00C367BA"/>
    <w:rsid w:val="00C45968"/>
    <w:rsid w:val="00C45999"/>
    <w:rsid w:val="00C56E90"/>
    <w:rsid w:val="00C63B1F"/>
    <w:rsid w:val="00C67A45"/>
    <w:rsid w:val="00C74EC0"/>
    <w:rsid w:val="00C973ED"/>
    <w:rsid w:val="00CC1716"/>
    <w:rsid w:val="00CD3DC6"/>
    <w:rsid w:val="00D257B5"/>
    <w:rsid w:val="00D73255"/>
    <w:rsid w:val="00D9265D"/>
    <w:rsid w:val="00DA40A6"/>
    <w:rsid w:val="00DF6C49"/>
    <w:rsid w:val="00E16796"/>
    <w:rsid w:val="00E179C5"/>
    <w:rsid w:val="00E31B65"/>
    <w:rsid w:val="00E36F6A"/>
    <w:rsid w:val="00E75B97"/>
    <w:rsid w:val="00E92881"/>
    <w:rsid w:val="00E93338"/>
    <w:rsid w:val="00EA01C8"/>
    <w:rsid w:val="00F00CD1"/>
    <w:rsid w:val="00F131A4"/>
    <w:rsid w:val="00F22297"/>
    <w:rsid w:val="00F458A6"/>
    <w:rsid w:val="00F64212"/>
    <w:rsid w:val="00F70EA4"/>
    <w:rsid w:val="00F756B9"/>
    <w:rsid w:val="00F94440"/>
    <w:rsid w:val="00F95A81"/>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0AD2"/>
    <w:pPr>
      <w:spacing w:after="120"/>
    </w:pPr>
    <w:rPr>
      <w:rFonts w:ascii="Arial" w:hAnsi="Arial"/>
      <w:lang w:val="de-DE" w:eastAsia="de-DE"/>
    </w:rPr>
  </w:style>
  <w:style w:type="paragraph" w:styleId="berschrift1">
    <w:name w:val="heading 1"/>
    <w:basedOn w:val="Standard"/>
    <w:next w:val="Standard"/>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TextkrperZchn">
    <w:name w:val="Textkörper Zchn"/>
    <w:basedOn w:val="Absatz-Standardschriftart"/>
    <w:link w:val="Textkrper"/>
    <w:rsid w:val="00142B2E"/>
    <w:rPr>
      <w:rFonts w:ascii="Arial" w:hAnsi="Arial"/>
      <w:lang w:val="de-DE" w:eastAsia="de-DE"/>
    </w:rPr>
  </w:style>
  <w:style w:type="character" w:customStyle="1" w:styleId="Textkrper3Zchn">
    <w:name w:val="Textkörper 3 Zchn"/>
    <w:basedOn w:val="Absatz-Standardschriftart"/>
    <w:link w:val="Textkrper3"/>
    <w:rsid w:val="00142B2E"/>
    <w:rPr>
      <w:rFonts w:ascii="Arial" w:hAnsi="Arial"/>
      <w:b/>
      <w:spacing w:val="60"/>
      <w:sz w:val="28"/>
      <w:lang w:val="de-DE" w:eastAsia="de-DE"/>
    </w:rPr>
  </w:style>
  <w:style w:type="character" w:customStyle="1" w:styleId="berschrift2Zchn">
    <w:name w:val="Überschrift 2 Zchn"/>
    <w:basedOn w:val="Absatz-Standardschriftart"/>
    <w:link w:val="berschrift2"/>
    <w:rsid w:val="00142B2E"/>
    <w:rPr>
      <w:rFonts w:ascii="Arial" w:hAnsi="Arial"/>
      <w:b/>
      <w:lang w:val="de-DE" w:eastAsia="de-DE"/>
    </w:rPr>
  </w:style>
  <w:style w:type="paragraph" w:styleId="berarbeitung">
    <w:name w:val="Revision"/>
    <w:hidden/>
    <w:uiPriority w:val="99"/>
    <w:semiHidden/>
    <w:rsid w:val="00B97D60"/>
    <w:rPr>
      <w:rFonts w:ascii="Arial" w:hAnsi="Arial"/>
      <w:lang w:val="de-DE" w:eastAsia="de-DE"/>
    </w:rPr>
  </w:style>
  <w:style w:type="paragraph" w:customStyle="1" w:styleId="Default">
    <w:name w:val="Default"/>
    <w:rsid w:val="000C282B"/>
    <w:pPr>
      <w:autoSpaceDE w:val="0"/>
      <w:autoSpaceDN w:val="0"/>
      <w:adjustRightInd w:val="0"/>
    </w:pPr>
    <w:rPr>
      <w:rFonts w:ascii="Calibri" w:hAnsi="Calibri" w:cs="Calibri"/>
      <w:color w:val="000000"/>
      <w:sz w:val="24"/>
      <w:szCs w:val="24"/>
      <w:lang w:val="de-DE"/>
    </w:rPr>
  </w:style>
  <w:style w:type="paragraph" w:styleId="Listenabsatz">
    <w:name w:val="List Paragraph"/>
    <w:basedOn w:val="Standard"/>
    <w:uiPriority w:val="34"/>
    <w:qFormat/>
    <w:rsid w:val="00F95A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0AD2"/>
    <w:pPr>
      <w:spacing w:after="120"/>
    </w:pPr>
    <w:rPr>
      <w:rFonts w:ascii="Arial" w:hAnsi="Arial"/>
      <w:lang w:val="de-DE" w:eastAsia="de-DE"/>
    </w:rPr>
  </w:style>
  <w:style w:type="paragraph" w:styleId="berschrift1">
    <w:name w:val="heading 1"/>
    <w:basedOn w:val="Standard"/>
    <w:next w:val="Standard"/>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TextkrperZchn">
    <w:name w:val="Textkörper Zchn"/>
    <w:basedOn w:val="Absatz-Standardschriftart"/>
    <w:link w:val="Textkrper"/>
    <w:rsid w:val="00142B2E"/>
    <w:rPr>
      <w:rFonts w:ascii="Arial" w:hAnsi="Arial"/>
      <w:lang w:val="de-DE" w:eastAsia="de-DE"/>
    </w:rPr>
  </w:style>
  <w:style w:type="character" w:customStyle="1" w:styleId="Textkrper3Zchn">
    <w:name w:val="Textkörper 3 Zchn"/>
    <w:basedOn w:val="Absatz-Standardschriftart"/>
    <w:link w:val="Textkrper3"/>
    <w:rsid w:val="00142B2E"/>
    <w:rPr>
      <w:rFonts w:ascii="Arial" w:hAnsi="Arial"/>
      <w:b/>
      <w:spacing w:val="60"/>
      <w:sz w:val="28"/>
      <w:lang w:val="de-DE" w:eastAsia="de-DE"/>
    </w:rPr>
  </w:style>
  <w:style w:type="character" w:customStyle="1" w:styleId="berschrift2Zchn">
    <w:name w:val="Überschrift 2 Zchn"/>
    <w:basedOn w:val="Absatz-Standardschriftart"/>
    <w:link w:val="berschrift2"/>
    <w:rsid w:val="00142B2E"/>
    <w:rPr>
      <w:rFonts w:ascii="Arial" w:hAnsi="Arial"/>
      <w:b/>
      <w:lang w:val="de-DE" w:eastAsia="de-DE"/>
    </w:rPr>
  </w:style>
  <w:style w:type="paragraph" w:styleId="berarbeitung">
    <w:name w:val="Revision"/>
    <w:hidden/>
    <w:uiPriority w:val="99"/>
    <w:semiHidden/>
    <w:rsid w:val="00B97D60"/>
    <w:rPr>
      <w:rFonts w:ascii="Arial" w:hAnsi="Arial"/>
      <w:lang w:val="de-DE" w:eastAsia="de-DE"/>
    </w:rPr>
  </w:style>
  <w:style w:type="paragraph" w:customStyle="1" w:styleId="Default">
    <w:name w:val="Default"/>
    <w:rsid w:val="000C282B"/>
    <w:pPr>
      <w:autoSpaceDE w:val="0"/>
      <w:autoSpaceDN w:val="0"/>
      <w:adjustRightInd w:val="0"/>
    </w:pPr>
    <w:rPr>
      <w:rFonts w:ascii="Calibri" w:hAnsi="Calibri" w:cs="Calibri"/>
      <w:color w:val="000000"/>
      <w:sz w:val="24"/>
      <w:szCs w:val="24"/>
      <w:lang w:val="de-DE"/>
    </w:rPr>
  </w:style>
  <w:style w:type="paragraph" w:styleId="Listenabsatz">
    <w:name w:val="List Paragraph"/>
    <w:basedOn w:val="Standard"/>
    <w:uiPriority w:val="34"/>
    <w:qFormat/>
    <w:rsid w:val="00F95A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35248">
      <w:bodyDiv w:val="1"/>
      <w:marLeft w:val="0"/>
      <w:marRight w:val="0"/>
      <w:marTop w:val="0"/>
      <w:marBottom w:val="0"/>
      <w:divBdr>
        <w:top w:val="none" w:sz="0" w:space="0" w:color="auto"/>
        <w:left w:val="none" w:sz="0" w:space="0" w:color="auto"/>
        <w:bottom w:val="none" w:sz="0" w:space="0" w:color="auto"/>
        <w:right w:val="none" w:sz="0" w:space="0" w:color="auto"/>
      </w:divBdr>
    </w:div>
    <w:div w:id="113969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mgf.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771EB-71DE-404E-AF1C-501EE0BB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744</Words>
  <Characters>4928</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5661</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UNTERBERGER Manuela</cp:lastModifiedBy>
  <cp:revision>2</cp:revision>
  <cp:lastPrinted>2016-11-04T11:04:00Z</cp:lastPrinted>
  <dcterms:created xsi:type="dcterms:W3CDTF">2017-01-31T09:15:00Z</dcterms:created>
  <dcterms:modified xsi:type="dcterms:W3CDTF">2017-01-31T09:15:00Z</dcterms:modified>
</cp:coreProperties>
</file>